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7" w:type="pct"/>
        <w:tblInd w:w="-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539"/>
        <w:gridCol w:w="7610"/>
        <w:gridCol w:w="1408"/>
        <w:gridCol w:w="1548"/>
        <w:gridCol w:w="2811"/>
      </w:tblGrid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Форма проведения, ресурс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Целевая аудитория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Инициатор мероприятия</w:t>
            </w:r>
          </w:p>
        </w:tc>
      </w:tr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Ученический референдум «Как сохранить память о войне?»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Электронное голосование посредством </w:t>
            </w:r>
            <w:proofErr w:type="spell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интернет-ресурса</w:t>
            </w:r>
            <w:proofErr w:type="spell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  <w:hyperlink r:id="rId5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https://ref.asurso.ru</w:t>
              </w:r>
            </w:hyperlink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 27.04.2020 по 12.05.2020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от 14 до 18 лет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Правительство Самарской области, министерство образования и науки Самарской области</w:t>
            </w:r>
          </w:p>
        </w:tc>
      </w:tr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Открытый урок на тему «Профессиональные метаморфозы»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Видеоконференция. Ссылка на подключение: </w:t>
            </w:r>
            <w:hyperlink r:id="rId6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https://www.youtube.com/</w:t>
              </w:r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  <w:hyperlink r:id="rId7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user/edusamregion/featured</w:t>
              </w:r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 Педагоги передают </w:t>
            </w: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адрес.</w:t>
            </w:r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30.04.2020 с 14.00 ч. до 15.00 ч.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9-11 классов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Центр профессионального образования Самарской области</w:t>
            </w:r>
          </w:p>
        </w:tc>
      </w:tr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Проект «Дорога памяти»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Дистанционное участие на информационной платформе «Дорога Памяти». Сайт «Школьник помнит»: школьник-</w:t>
            </w:r>
            <w:proofErr w:type="spell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помнит</w:t>
            </w: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.р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</w:t>
            </w:r>
            <w:proofErr w:type="spellEnd"/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20.05.2020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1-11 классов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России и Минобороны России</w:t>
            </w:r>
          </w:p>
        </w:tc>
      </w:tr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 xml:space="preserve"> проект «ПРОЕКТОРИЯ»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Открытый онлайн-урок. Тема урока «Моя профессия — моя история» </w:t>
            </w:r>
            <w:hyperlink r:id="rId8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https://proektoria.online/lessons</w:t>
              </w:r>
              <w:proofErr w:type="gramStart"/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Л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юбой другой урок или материал с этого сайта: </w:t>
            </w:r>
            <w:hyperlink r:id="rId9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https://proektoria.</w:t>
              </w:r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  <w:hyperlink r:id="rId10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online/catalog/professions</w:t>
              </w:r>
            </w:hyperlink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 27.04.2020 по 05.05.2020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2-11 классов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Министерство образования и науки</w:t>
            </w:r>
          </w:p>
        </w:tc>
      </w:tr>
      <w:tr w:rsidR="00627011" w:rsidRPr="00627011" w:rsidTr="00627011"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XI Международная акция «Читаем детям о войне»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Чтение литературных произведений </w:t>
            </w:r>
            <w:hyperlink r:id="rId11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www.sodb.ru/register</w:t>
              </w:r>
            </w:hyperlink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 мая 2020 г. 11.00 ч.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1-11 классов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Областная библиотека школьников</w:t>
            </w:r>
          </w:p>
        </w:tc>
      </w:tr>
      <w:tr w:rsidR="00627011" w:rsidRPr="00627011" w:rsidTr="00627011">
        <w:trPr>
          <w:trHeight w:val="2511"/>
        </w:trPr>
        <w:tc>
          <w:tcPr>
            <w:tcW w:w="1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А</w:t>
            </w:r>
            <w:bookmarkStart w:id="0" w:name="_GoBack"/>
            <w:bookmarkEnd w:id="0"/>
            <w:r w:rsidRPr="00627011">
              <w:rPr>
                <w:rFonts w:ascii="Arial" w:eastAsia="Times New Roman" w:hAnsi="Arial" w:cs="Arial"/>
                <w:b/>
                <w:color w:val="666666"/>
                <w:sz w:val="21"/>
                <w:szCs w:val="21"/>
                <w:lang w:eastAsia="ru-RU"/>
              </w:rPr>
              <w:t>кция «Читаем стихи о войне»</w:t>
            </w:r>
          </w:p>
        </w:tc>
        <w:tc>
          <w:tcPr>
            <w:tcW w:w="23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Видео-конкурс. В сообщениях перейдя по ссылкам:</w:t>
            </w: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hyperlink r:id="rId12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https://vk.com/pohvistkraeved</w:t>
              </w:r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hyperlink r:id="rId13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https://twitter.com/6nWks2Xxs8sXfwR</w:t>
              </w:r>
            </w:hyperlink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br/>
            </w:r>
            <w:hyperlink r:id="rId14" w:history="1">
              <w:r w:rsidRPr="00627011">
                <w:rPr>
                  <w:rFonts w:ascii="Arial" w:eastAsia="Times New Roman" w:hAnsi="Arial" w:cs="Arial"/>
                  <w:color w:val="294A70"/>
                  <w:sz w:val="21"/>
                  <w:szCs w:val="21"/>
                  <w:u w:val="single"/>
                  <w:lang w:eastAsia="ru-RU"/>
                </w:rPr>
                <w:t>https://ok.ru/group/54280663072975</w:t>
              </w:r>
            </w:hyperlink>
          </w:p>
        </w:tc>
        <w:tc>
          <w:tcPr>
            <w:tcW w:w="4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4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1-11 классов</w:t>
            </w:r>
          </w:p>
        </w:tc>
        <w:tc>
          <w:tcPr>
            <w:tcW w:w="9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011" w:rsidRPr="00627011" w:rsidRDefault="00627011" w:rsidP="0062701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Краеведческий музей </w:t>
            </w:r>
            <w:proofErr w:type="spellStart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г.о</w:t>
            </w:r>
            <w:proofErr w:type="spellEnd"/>
            <w:r w:rsidRPr="0062701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 Похвистнево</w:t>
            </w:r>
          </w:p>
        </w:tc>
      </w:tr>
    </w:tbl>
    <w:p w:rsidR="00E50101" w:rsidRDefault="00E50101"/>
    <w:sectPr w:rsidR="00E50101" w:rsidSect="0062701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C1"/>
    <w:rsid w:val="00627011"/>
    <w:rsid w:val="00E11DC1"/>
    <w:rsid w:val="00E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twitter.com/6nWks2Xxs8sXfw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edusamregion/featured" TargetMode="External"/><Relationship Id="rId12" Type="http://schemas.openxmlformats.org/officeDocument/2006/relationships/hyperlink" Target="https://vk.com/pohvistkraeve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edusamregion/featured" TargetMode="External"/><Relationship Id="rId11" Type="http://schemas.openxmlformats.org/officeDocument/2006/relationships/hyperlink" Target="http://www.sodb.ru/register" TargetMode="External"/><Relationship Id="rId5" Type="http://schemas.openxmlformats.org/officeDocument/2006/relationships/hyperlink" Target="https://ref.asurs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catalog/prof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catalog/professions" TargetMode="External"/><Relationship Id="rId14" Type="http://schemas.openxmlformats.org/officeDocument/2006/relationships/hyperlink" Target="https://ok.ru/group/54280663072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2020-05-01T13:13:00Z</dcterms:created>
  <dcterms:modified xsi:type="dcterms:W3CDTF">2020-05-01T13:15:00Z</dcterms:modified>
</cp:coreProperties>
</file>